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B59B4B8" w14:textId="299E13CA" w:rsidR="00893BC9" w:rsidRDefault="00E81D7E">
      <w:r>
        <w:t>Disturbance Recorder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46"/>
        <w:gridCol w:w="4394"/>
        <w:gridCol w:w="1843"/>
        <w:gridCol w:w="1933"/>
      </w:tblGrid>
      <w:tr w:rsidR="002536B4" w14:paraId="01411F39" w14:textId="77777777" w:rsidTr="002536B4">
        <w:tc>
          <w:tcPr>
            <w:tcW w:w="846" w:type="dxa"/>
          </w:tcPr>
          <w:p w14:paraId="46B98A5B" w14:textId="34AD6A0E" w:rsidR="002536B4" w:rsidRPr="00D90664" w:rsidRDefault="00D90664">
            <w:pPr>
              <w:rPr>
                <w:b/>
                <w:bCs/>
              </w:rPr>
            </w:pPr>
            <w:r w:rsidRPr="00D90664">
              <w:rPr>
                <w:b/>
                <w:bCs/>
              </w:rPr>
              <w:t>Sl No.</w:t>
            </w:r>
          </w:p>
        </w:tc>
        <w:tc>
          <w:tcPr>
            <w:tcW w:w="4394" w:type="dxa"/>
          </w:tcPr>
          <w:p w14:paraId="56FDA245" w14:textId="4B1C3113" w:rsidR="002536B4" w:rsidRPr="00D90664" w:rsidRDefault="00D90664">
            <w:pPr>
              <w:rPr>
                <w:b/>
                <w:bCs/>
              </w:rPr>
            </w:pPr>
            <w:r w:rsidRPr="00D90664">
              <w:rPr>
                <w:b/>
                <w:bCs/>
              </w:rPr>
              <w:t>PARTICUARS</w:t>
            </w:r>
          </w:p>
        </w:tc>
        <w:tc>
          <w:tcPr>
            <w:tcW w:w="1843" w:type="dxa"/>
          </w:tcPr>
          <w:p w14:paraId="5B470968" w14:textId="3827A1C3" w:rsidR="002536B4" w:rsidRPr="00D90664" w:rsidRDefault="00D90664">
            <w:pPr>
              <w:rPr>
                <w:b/>
                <w:bCs/>
              </w:rPr>
            </w:pPr>
            <w:r w:rsidRPr="00D90664">
              <w:rPr>
                <w:b/>
                <w:bCs/>
              </w:rPr>
              <w:t>YES/NO/NA</w:t>
            </w:r>
          </w:p>
        </w:tc>
        <w:tc>
          <w:tcPr>
            <w:tcW w:w="1933" w:type="dxa"/>
          </w:tcPr>
          <w:p w14:paraId="4F40BA8A" w14:textId="0C27A03C" w:rsidR="002536B4" w:rsidRPr="00D90664" w:rsidRDefault="00D90664">
            <w:pPr>
              <w:rPr>
                <w:b/>
                <w:bCs/>
              </w:rPr>
            </w:pPr>
            <w:r w:rsidRPr="00D90664">
              <w:rPr>
                <w:b/>
                <w:bCs/>
              </w:rPr>
              <w:t>REMARKS</w:t>
            </w:r>
          </w:p>
        </w:tc>
      </w:tr>
      <w:tr w:rsidR="002536B4" w14:paraId="69FD713F" w14:textId="77777777" w:rsidTr="00D90664">
        <w:trPr>
          <w:trHeight w:val="2524"/>
        </w:trPr>
        <w:tc>
          <w:tcPr>
            <w:tcW w:w="846" w:type="dxa"/>
            <w:vAlign w:val="center"/>
          </w:tcPr>
          <w:p w14:paraId="3A576E14" w14:textId="673AD684" w:rsidR="002536B4" w:rsidRDefault="00D90664" w:rsidP="00D90664">
            <w:pPr>
              <w:jc w:val="center"/>
            </w:pPr>
            <w:r>
              <w:t>1</w:t>
            </w:r>
          </w:p>
        </w:tc>
        <w:tc>
          <w:tcPr>
            <w:tcW w:w="4394" w:type="dxa"/>
            <w:vAlign w:val="center"/>
          </w:tcPr>
          <w:p w14:paraId="60FE8F86" w14:textId="77777777" w:rsidR="002536B4" w:rsidRDefault="002536B4" w:rsidP="00D90664">
            <w:r>
              <w:t>Are the settings of Disturbance Recorder maintained as below:</w:t>
            </w:r>
          </w:p>
          <w:p w14:paraId="21808121" w14:textId="77777777" w:rsidR="002536B4" w:rsidRDefault="002536B4" w:rsidP="00D90664"/>
          <w:p w14:paraId="2C301FD1" w14:textId="77777777" w:rsidR="002536B4" w:rsidRDefault="002536B4" w:rsidP="00D90664">
            <w:r>
              <w:t>Pre-fault time: 0.5s</w:t>
            </w:r>
          </w:p>
          <w:p w14:paraId="25CD67BF" w14:textId="77777777" w:rsidR="002536B4" w:rsidRDefault="002536B4" w:rsidP="00D90664">
            <w:r>
              <w:t>Post-fault time: 2.5s</w:t>
            </w:r>
          </w:p>
          <w:p w14:paraId="01677324" w14:textId="77777777" w:rsidR="002536B4" w:rsidRDefault="002536B4" w:rsidP="00D90664">
            <w:r>
              <w:t>Recording Window: 3s</w:t>
            </w:r>
          </w:p>
          <w:p w14:paraId="4726BABA" w14:textId="5CF016A9" w:rsidR="002536B4" w:rsidRDefault="002536B4" w:rsidP="00D90664">
            <w:r>
              <w:t>DR triggering Criteria: Any Start or Trip of a Protection Event</w:t>
            </w:r>
          </w:p>
        </w:tc>
        <w:tc>
          <w:tcPr>
            <w:tcW w:w="1843" w:type="dxa"/>
          </w:tcPr>
          <w:p w14:paraId="33D63F1F" w14:textId="77777777" w:rsidR="002536B4" w:rsidRDefault="002536B4"/>
        </w:tc>
        <w:tc>
          <w:tcPr>
            <w:tcW w:w="1933" w:type="dxa"/>
          </w:tcPr>
          <w:p w14:paraId="3D406207" w14:textId="77777777" w:rsidR="002536B4" w:rsidRDefault="002536B4"/>
        </w:tc>
      </w:tr>
      <w:tr w:rsidR="002536B4" w14:paraId="2B3EFCA2" w14:textId="77777777" w:rsidTr="00D90664">
        <w:trPr>
          <w:trHeight w:val="2120"/>
        </w:trPr>
        <w:tc>
          <w:tcPr>
            <w:tcW w:w="846" w:type="dxa"/>
            <w:vAlign w:val="center"/>
          </w:tcPr>
          <w:p w14:paraId="3AEE5B66" w14:textId="5744730C" w:rsidR="002536B4" w:rsidRDefault="00D90664" w:rsidP="00D90664">
            <w:pPr>
              <w:jc w:val="center"/>
            </w:pPr>
            <w:r>
              <w:t>2</w:t>
            </w:r>
          </w:p>
        </w:tc>
        <w:tc>
          <w:tcPr>
            <w:tcW w:w="4394" w:type="dxa"/>
            <w:vAlign w:val="center"/>
          </w:tcPr>
          <w:p w14:paraId="2F662937" w14:textId="77777777" w:rsidR="002536B4" w:rsidRDefault="009931FE" w:rsidP="00D90664">
            <w:r>
              <w:t>The DR Channels are standardized comprising of all Analog Inputs, Digital Inputs, Protection Start and Trip signals</w:t>
            </w:r>
            <w:r w:rsidR="00715235">
              <w:t>.</w:t>
            </w:r>
          </w:p>
          <w:p w14:paraId="4A4B3D89" w14:textId="77777777" w:rsidR="00715235" w:rsidRDefault="00715235" w:rsidP="00D90664"/>
          <w:p w14:paraId="01B5498B" w14:textId="77777777" w:rsidR="00715235" w:rsidRDefault="00715235" w:rsidP="00D90664">
            <w:r>
              <w:t>The DR is time synchronized</w:t>
            </w:r>
          </w:p>
          <w:p w14:paraId="13892D72" w14:textId="77777777" w:rsidR="00715235" w:rsidRDefault="00715235" w:rsidP="00D90664"/>
          <w:p w14:paraId="653525E7" w14:textId="6510D090" w:rsidR="00715235" w:rsidRPr="00715235" w:rsidRDefault="00715235" w:rsidP="00D90664">
            <w:pPr>
              <w:rPr>
                <w:b/>
                <w:bCs/>
              </w:rPr>
            </w:pPr>
            <w:r w:rsidRPr="00715235">
              <w:rPr>
                <w:b/>
                <w:bCs/>
              </w:rPr>
              <w:t>(As per clause No. 17 of IEGC 2023)</w:t>
            </w:r>
          </w:p>
        </w:tc>
        <w:tc>
          <w:tcPr>
            <w:tcW w:w="1843" w:type="dxa"/>
          </w:tcPr>
          <w:p w14:paraId="42FC048E" w14:textId="77777777" w:rsidR="002536B4" w:rsidRDefault="002536B4"/>
        </w:tc>
        <w:tc>
          <w:tcPr>
            <w:tcW w:w="1933" w:type="dxa"/>
          </w:tcPr>
          <w:p w14:paraId="59479C2B" w14:textId="77777777" w:rsidR="002536B4" w:rsidRDefault="002536B4"/>
        </w:tc>
      </w:tr>
      <w:tr w:rsidR="002536B4" w14:paraId="50289DA9" w14:textId="77777777" w:rsidTr="00D90664">
        <w:trPr>
          <w:trHeight w:val="1540"/>
        </w:trPr>
        <w:tc>
          <w:tcPr>
            <w:tcW w:w="846" w:type="dxa"/>
            <w:vAlign w:val="center"/>
          </w:tcPr>
          <w:p w14:paraId="2A6E929E" w14:textId="77FE7F2E" w:rsidR="002536B4" w:rsidRDefault="00D90664" w:rsidP="00D90664">
            <w:pPr>
              <w:jc w:val="center"/>
            </w:pPr>
            <w:r>
              <w:t>3</w:t>
            </w:r>
          </w:p>
        </w:tc>
        <w:tc>
          <w:tcPr>
            <w:tcW w:w="4394" w:type="dxa"/>
            <w:vAlign w:val="center"/>
          </w:tcPr>
          <w:p w14:paraId="6EFB80FA" w14:textId="229633A8" w:rsidR="002536B4" w:rsidRDefault="00712765" w:rsidP="00D90664">
            <w:r>
              <w:t>On case of any trip/fault event, the DR data is sent to Protection team within 24 hours for analysis and facilitating report uploading in the NERLDC Portal</w:t>
            </w:r>
            <w:r w:rsidR="00715235">
              <w:t xml:space="preserve"> (</w:t>
            </w:r>
            <w:r w:rsidR="00715235" w:rsidRPr="00715235">
              <w:rPr>
                <w:b/>
                <w:bCs/>
              </w:rPr>
              <w:t>As per Clause No. 37.2 of IEGC 2023</w:t>
            </w:r>
            <w:r w:rsidR="00715235">
              <w:t>)</w:t>
            </w:r>
          </w:p>
        </w:tc>
        <w:tc>
          <w:tcPr>
            <w:tcW w:w="1843" w:type="dxa"/>
          </w:tcPr>
          <w:p w14:paraId="418FDEE5" w14:textId="77777777" w:rsidR="002536B4" w:rsidRDefault="002536B4"/>
        </w:tc>
        <w:tc>
          <w:tcPr>
            <w:tcW w:w="1933" w:type="dxa"/>
          </w:tcPr>
          <w:p w14:paraId="4766DC92" w14:textId="77777777" w:rsidR="002536B4" w:rsidRDefault="002536B4"/>
        </w:tc>
      </w:tr>
      <w:tr w:rsidR="008B1470" w14:paraId="1B7536E3" w14:textId="77777777" w:rsidTr="008B1470">
        <w:trPr>
          <w:trHeight w:val="1137"/>
        </w:trPr>
        <w:tc>
          <w:tcPr>
            <w:tcW w:w="846" w:type="dxa"/>
            <w:vAlign w:val="center"/>
          </w:tcPr>
          <w:p w14:paraId="4D4D8D49" w14:textId="77777777" w:rsidR="008B1470" w:rsidRDefault="008B1470" w:rsidP="00D90664">
            <w:pPr>
              <w:jc w:val="center"/>
            </w:pPr>
          </w:p>
        </w:tc>
        <w:tc>
          <w:tcPr>
            <w:tcW w:w="4394" w:type="dxa"/>
            <w:vAlign w:val="center"/>
          </w:tcPr>
          <w:p w14:paraId="3331F57F" w14:textId="3D04C840" w:rsidR="008B1470" w:rsidRDefault="008B1470" w:rsidP="008B1470"/>
        </w:tc>
        <w:tc>
          <w:tcPr>
            <w:tcW w:w="1843" w:type="dxa"/>
          </w:tcPr>
          <w:p w14:paraId="1EA3EA05" w14:textId="77777777" w:rsidR="008B1470" w:rsidRDefault="008B1470"/>
        </w:tc>
        <w:tc>
          <w:tcPr>
            <w:tcW w:w="1933" w:type="dxa"/>
          </w:tcPr>
          <w:p w14:paraId="11559657" w14:textId="77777777" w:rsidR="008B1470" w:rsidRDefault="008B1470"/>
        </w:tc>
      </w:tr>
    </w:tbl>
    <w:p w14:paraId="130A9C24" w14:textId="77777777" w:rsidR="00E81D7E" w:rsidRDefault="00E81D7E"/>
    <w:sectPr w:rsidR="00E81D7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148F"/>
    <w:rsid w:val="002536B4"/>
    <w:rsid w:val="00712765"/>
    <w:rsid w:val="00715235"/>
    <w:rsid w:val="0075148F"/>
    <w:rsid w:val="00893BC9"/>
    <w:rsid w:val="008B1470"/>
    <w:rsid w:val="009931FE"/>
    <w:rsid w:val="00A912B4"/>
    <w:rsid w:val="00D90664"/>
    <w:rsid w:val="00E81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12C3687"/>
  <w15:chartTrackingRefBased/>
  <w15:docId w15:val="{2935D1FF-BA00-493A-8A8F-ACCBF2A212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536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96</Words>
  <Characters>551</Characters>
  <Application>Microsoft Office Word</Application>
  <DocSecurity>0</DocSecurity>
  <Lines>4</Lines>
  <Paragraphs>1</Paragraphs>
  <ScaleCrop>false</ScaleCrop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aegcl</dc:creator>
  <cp:keywords/>
  <dc:description/>
  <cp:lastModifiedBy>aegcl</cp:lastModifiedBy>
  <cp:revision>10</cp:revision>
  <dcterms:created xsi:type="dcterms:W3CDTF">2024-04-12T06:31:00Z</dcterms:created>
  <dcterms:modified xsi:type="dcterms:W3CDTF">2024-04-15T05:48:00Z</dcterms:modified>
</cp:coreProperties>
</file>